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80589" w14:textId="77777777" w:rsidR="00885349" w:rsidRDefault="00E5130E">
      <w:pPr>
        <w:autoSpaceDE w:val="0"/>
        <w:autoSpaceDN w:val="0"/>
        <w:adjustRightInd w:val="0"/>
        <w:jc w:val="center"/>
      </w:pPr>
      <w:r>
        <w:rPr>
          <w:noProof/>
          <w:sz w:val="20"/>
        </w:rPr>
        <w:pict w14:anchorId="6A641175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162pt;margin-top:-9pt;width:108pt;height:54pt;z-index:251657728" filled="f" stroked="f">
            <v:textbox>
              <w:txbxContent>
                <w:p w14:paraId="422F4C67" w14:textId="77777777" w:rsidR="00885349" w:rsidRDefault="00885349">
                  <w:pPr>
                    <w:pStyle w:val="Kop1"/>
                    <w:jc w:val="center"/>
                    <w:rPr>
                      <w:rFonts w:ascii="Arial Narrow" w:hAnsi="Arial Narrow"/>
                      <w:sz w:val="60"/>
                    </w:rPr>
                  </w:pPr>
                </w:p>
              </w:txbxContent>
            </v:textbox>
          </v:shape>
        </w:pict>
      </w:r>
    </w:p>
    <w:p w14:paraId="4B63DA5B" w14:textId="1AD723E8" w:rsidR="00885349" w:rsidRDefault="00885349" w:rsidP="00BE3276">
      <w:pPr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FEDERAL COMMUNICATIONS COMMISSION</w:t>
      </w:r>
    </w:p>
    <w:p w14:paraId="50BCBDBC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6"/>
          <w:szCs w:val="36"/>
        </w:rPr>
      </w:pPr>
    </w:p>
    <w:p w14:paraId="73C7A59E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DECLARATION OF CONFORMITY (</w:t>
      </w:r>
      <w:proofErr w:type="spellStart"/>
      <w:r>
        <w:rPr>
          <w:rFonts w:ascii="Arial" w:hAnsi="Arial" w:cs="Arial"/>
          <w:b/>
          <w:bCs/>
          <w:sz w:val="36"/>
          <w:szCs w:val="36"/>
        </w:rPr>
        <w:t>DoC</w:t>
      </w:r>
      <w:proofErr w:type="spellEnd"/>
      <w:r>
        <w:rPr>
          <w:rFonts w:ascii="Arial" w:hAnsi="Arial" w:cs="Arial"/>
          <w:b/>
          <w:bCs/>
          <w:sz w:val="36"/>
          <w:szCs w:val="36"/>
        </w:rPr>
        <w:t>)</w:t>
      </w:r>
    </w:p>
    <w:p w14:paraId="4D2993D0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6"/>
          <w:szCs w:val="36"/>
        </w:rPr>
      </w:pPr>
    </w:p>
    <w:p w14:paraId="4F185E50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3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708"/>
        <w:gridCol w:w="5148"/>
      </w:tblGrid>
      <w:tr w:rsidR="00885349" w14:paraId="3731EB91" w14:textId="77777777">
        <w:tc>
          <w:tcPr>
            <w:tcW w:w="3708" w:type="dxa"/>
          </w:tcPr>
          <w:p w14:paraId="74E71566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Equipment:</w:t>
            </w:r>
          </w:p>
        </w:tc>
        <w:tc>
          <w:tcPr>
            <w:tcW w:w="5148" w:type="dxa"/>
          </w:tcPr>
          <w:p w14:paraId="602CF14C" w14:textId="77777777" w:rsidR="00885349" w:rsidRDefault="00885349">
            <w:pPr>
              <w:pStyle w:val="Kop1"/>
              <w:rPr>
                <w:rFonts w:ascii="Arial" w:hAnsi="Arial" w:cs="Arial"/>
                <w:szCs w:val="36"/>
              </w:rPr>
            </w:pPr>
          </w:p>
        </w:tc>
      </w:tr>
      <w:tr w:rsidR="00885349" w14:paraId="42DB8178" w14:textId="77777777">
        <w:tc>
          <w:tcPr>
            <w:tcW w:w="3708" w:type="dxa"/>
          </w:tcPr>
          <w:p w14:paraId="1126F64A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Trademark(s) and Model(s):</w:t>
            </w:r>
          </w:p>
        </w:tc>
        <w:tc>
          <w:tcPr>
            <w:tcW w:w="5148" w:type="dxa"/>
          </w:tcPr>
          <w:p w14:paraId="1EC33BD8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57C001BF" w14:textId="77777777">
        <w:tc>
          <w:tcPr>
            <w:tcW w:w="3708" w:type="dxa"/>
          </w:tcPr>
          <w:p w14:paraId="7A02B4AD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Manufacturer:</w:t>
            </w:r>
          </w:p>
        </w:tc>
        <w:tc>
          <w:tcPr>
            <w:tcW w:w="5148" w:type="dxa"/>
          </w:tcPr>
          <w:p w14:paraId="54DA5A1E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3F528109" w14:textId="77777777">
        <w:tc>
          <w:tcPr>
            <w:tcW w:w="3708" w:type="dxa"/>
          </w:tcPr>
          <w:p w14:paraId="7C0FD5D9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36"/>
              </w:rPr>
              <w:t>FCC ID in case other parts of this equipment are subject to certification:</w:t>
            </w:r>
          </w:p>
        </w:tc>
        <w:tc>
          <w:tcPr>
            <w:tcW w:w="5148" w:type="dxa"/>
          </w:tcPr>
          <w:p w14:paraId="068BE165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4810E25F" w14:textId="77777777">
        <w:tc>
          <w:tcPr>
            <w:tcW w:w="3708" w:type="dxa"/>
          </w:tcPr>
          <w:p w14:paraId="5B2D0997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  <w:lang w:val="en-GB"/>
              </w:rPr>
            </w:pPr>
          </w:p>
        </w:tc>
        <w:tc>
          <w:tcPr>
            <w:tcW w:w="5148" w:type="dxa"/>
          </w:tcPr>
          <w:p w14:paraId="69D5BF18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  <w:tr w:rsidR="00885349" w14:paraId="522FB211" w14:textId="77777777">
        <w:tc>
          <w:tcPr>
            <w:tcW w:w="3708" w:type="dxa"/>
          </w:tcPr>
          <w:p w14:paraId="4AC92A82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  <w:lang w:val="en-GB"/>
              </w:rPr>
            </w:pPr>
          </w:p>
        </w:tc>
        <w:tc>
          <w:tcPr>
            <w:tcW w:w="5148" w:type="dxa"/>
          </w:tcPr>
          <w:p w14:paraId="22708875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</w:tbl>
    <w:p w14:paraId="0ACF0D8C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36"/>
          <w:lang w:val="en-GB"/>
        </w:rPr>
      </w:pPr>
    </w:p>
    <w:p w14:paraId="44475F65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01236DA0" w14:textId="77777777" w:rsidR="00885349" w:rsidRDefault="00885349">
      <w:pPr>
        <w:autoSpaceDE w:val="0"/>
        <w:autoSpaceDN w:val="0"/>
        <w:adjustRightInd w:val="0"/>
        <w:ind w:left="7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This device complies with Part 15 of the FCC Rules.</w:t>
      </w:r>
    </w:p>
    <w:p w14:paraId="473154FD" w14:textId="77777777" w:rsidR="00885349" w:rsidRDefault="00885349">
      <w:pPr>
        <w:autoSpaceDE w:val="0"/>
        <w:autoSpaceDN w:val="0"/>
        <w:adjustRightInd w:val="0"/>
        <w:ind w:left="720"/>
        <w:rPr>
          <w:rFonts w:ascii="Arial" w:hAnsi="Arial" w:cs="Arial"/>
          <w:b/>
          <w:bCs/>
          <w:sz w:val="20"/>
          <w:szCs w:val="20"/>
        </w:rPr>
      </w:pPr>
    </w:p>
    <w:p w14:paraId="4A963ACA" w14:textId="77777777" w:rsidR="00885349" w:rsidRDefault="00885349">
      <w:pPr>
        <w:autoSpaceDE w:val="0"/>
        <w:autoSpaceDN w:val="0"/>
        <w:adjustRightInd w:val="0"/>
        <w:ind w:left="7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Operation is subject to the following two conditions:</w:t>
      </w:r>
    </w:p>
    <w:p w14:paraId="005A2443" w14:textId="77777777" w:rsidR="00885349" w:rsidRDefault="00885349">
      <w:pPr>
        <w:autoSpaceDE w:val="0"/>
        <w:autoSpaceDN w:val="0"/>
        <w:adjustRightInd w:val="0"/>
        <w:ind w:left="720"/>
        <w:rPr>
          <w:rFonts w:ascii="Arial" w:hAnsi="Arial" w:cs="Arial"/>
          <w:b/>
          <w:bCs/>
          <w:sz w:val="20"/>
          <w:szCs w:val="20"/>
        </w:rPr>
      </w:pPr>
    </w:p>
    <w:p w14:paraId="1D2DDFC1" w14:textId="77777777" w:rsidR="00885349" w:rsidRDefault="00885349">
      <w:pPr>
        <w:tabs>
          <w:tab w:val="left" w:pos="1260"/>
        </w:tabs>
        <w:autoSpaceDE w:val="0"/>
        <w:autoSpaceDN w:val="0"/>
        <w:adjustRightInd w:val="0"/>
        <w:ind w:left="7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(1) </w:t>
      </w:r>
      <w:r>
        <w:rPr>
          <w:rFonts w:ascii="Arial" w:hAnsi="Arial" w:cs="Arial"/>
          <w:b/>
          <w:bCs/>
          <w:sz w:val="20"/>
          <w:szCs w:val="20"/>
        </w:rPr>
        <w:tab/>
        <w:t>this device may not cause harmful interference, and</w:t>
      </w:r>
    </w:p>
    <w:p w14:paraId="03EDB88C" w14:textId="77777777" w:rsidR="00885349" w:rsidRDefault="00885349">
      <w:pPr>
        <w:pStyle w:val="Plattetekstinspringen"/>
        <w:ind w:left="1260" w:hanging="5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(2) </w:t>
      </w:r>
      <w:r>
        <w:rPr>
          <w:rFonts w:ascii="Arial" w:hAnsi="Arial" w:cs="Arial"/>
          <w:sz w:val="20"/>
        </w:rPr>
        <w:tab/>
        <w:t>this device must accept any interference received, including interference that may cause undesired operation.</w:t>
      </w:r>
    </w:p>
    <w:p w14:paraId="51CD9505" w14:textId="77777777" w:rsidR="00885349" w:rsidRDefault="00885349">
      <w:pPr>
        <w:autoSpaceDE w:val="0"/>
        <w:autoSpaceDN w:val="0"/>
        <w:adjustRightInd w:val="0"/>
        <w:ind w:left="1080" w:hanging="360"/>
        <w:rPr>
          <w:rFonts w:ascii="Arial" w:hAnsi="Arial" w:cs="Arial"/>
          <w:b/>
          <w:bCs/>
          <w:sz w:val="20"/>
          <w:szCs w:val="20"/>
        </w:rPr>
      </w:pPr>
    </w:p>
    <w:p w14:paraId="56DAC991" w14:textId="77777777" w:rsidR="00885349" w:rsidRDefault="00885349">
      <w:pPr>
        <w:autoSpaceDE w:val="0"/>
        <w:autoSpaceDN w:val="0"/>
        <w:adjustRightInd w:val="0"/>
        <w:ind w:left="1080" w:hanging="360"/>
        <w:rPr>
          <w:rFonts w:ascii="Arial" w:hAnsi="Arial" w:cs="Arial"/>
          <w:b/>
          <w:bCs/>
          <w:sz w:val="20"/>
          <w:szCs w:val="20"/>
        </w:rPr>
      </w:pPr>
    </w:p>
    <w:p w14:paraId="227396F8" w14:textId="77777777" w:rsidR="00885349" w:rsidRDefault="00885349">
      <w:pPr>
        <w:autoSpaceDE w:val="0"/>
        <w:autoSpaceDN w:val="0"/>
        <w:adjustRightInd w:val="0"/>
        <w:ind w:left="1080" w:hanging="360"/>
        <w:rPr>
          <w:rFonts w:ascii="Arial" w:hAnsi="Arial" w:cs="Arial"/>
          <w:b/>
          <w:bCs/>
          <w:sz w:val="20"/>
          <w:szCs w:val="20"/>
        </w:rPr>
      </w:pPr>
    </w:p>
    <w:p w14:paraId="47737306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following test reports are subject to this declaration:</w:t>
      </w:r>
    </w:p>
    <w:p w14:paraId="3310793C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708"/>
        <w:gridCol w:w="5148"/>
      </w:tblGrid>
      <w:tr w:rsidR="00885349" w14:paraId="65412163" w14:textId="77777777">
        <w:tc>
          <w:tcPr>
            <w:tcW w:w="3708" w:type="dxa"/>
          </w:tcPr>
          <w:p w14:paraId="1A07B449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Test report number:</w:t>
            </w:r>
          </w:p>
        </w:tc>
        <w:tc>
          <w:tcPr>
            <w:tcW w:w="5148" w:type="dxa"/>
          </w:tcPr>
          <w:p w14:paraId="349C24EB" w14:textId="77777777" w:rsidR="00885349" w:rsidRDefault="00885349">
            <w:pPr>
              <w:pStyle w:val="Kop1"/>
              <w:rPr>
                <w:rFonts w:ascii="Arial" w:hAnsi="Arial" w:cs="Arial"/>
                <w:b w:val="0"/>
                <w:bCs w:val="0"/>
                <w:szCs w:val="36"/>
              </w:rPr>
            </w:pPr>
            <w:r>
              <w:rPr>
                <w:rFonts w:ascii="Arial" w:hAnsi="Arial" w:cs="Arial"/>
                <w:b w:val="0"/>
                <w:bCs w:val="0"/>
                <w:szCs w:val="36"/>
              </w:rPr>
              <w:t>Issue date:</w:t>
            </w:r>
          </w:p>
        </w:tc>
      </w:tr>
      <w:tr w:rsidR="00885349" w14:paraId="40D32B50" w14:textId="77777777">
        <w:tc>
          <w:tcPr>
            <w:tcW w:w="3708" w:type="dxa"/>
          </w:tcPr>
          <w:p w14:paraId="0EAAC0E3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  <w:tc>
          <w:tcPr>
            <w:tcW w:w="5148" w:type="dxa"/>
          </w:tcPr>
          <w:p w14:paraId="47B689D9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555742A4" w14:textId="77777777">
        <w:tc>
          <w:tcPr>
            <w:tcW w:w="3708" w:type="dxa"/>
          </w:tcPr>
          <w:p w14:paraId="003181F8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  <w:tc>
          <w:tcPr>
            <w:tcW w:w="5148" w:type="dxa"/>
          </w:tcPr>
          <w:p w14:paraId="0653BBC6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50314CE5" w14:textId="77777777">
        <w:tc>
          <w:tcPr>
            <w:tcW w:w="3708" w:type="dxa"/>
          </w:tcPr>
          <w:p w14:paraId="0FA48022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</w:rPr>
            </w:pPr>
          </w:p>
        </w:tc>
        <w:tc>
          <w:tcPr>
            <w:tcW w:w="5148" w:type="dxa"/>
          </w:tcPr>
          <w:p w14:paraId="34D450EC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nl-NL"/>
              </w:rPr>
            </w:pPr>
          </w:p>
        </w:tc>
      </w:tr>
      <w:tr w:rsidR="00885349" w14:paraId="3361B7DE" w14:textId="77777777">
        <w:tc>
          <w:tcPr>
            <w:tcW w:w="3708" w:type="dxa"/>
          </w:tcPr>
          <w:p w14:paraId="0E5FBAE5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  <w:lang w:val="nl-NL"/>
              </w:rPr>
            </w:pPr>
          </w:p>
        </w:tc>
        <w:tc>
          <w:tcPr>
            <w:tcW w:w="5148" w:type="dxa"/>
          </w:tcPr>
          <w:p w14:paraId="0991A488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nl-NL"/>
              </w:rPr>
            </w:pPr>
          </w:p>
        </w:tc>
      </w:tr>
      <w:tr w:rsidR="00885349" w14:paraId="00EAC092" w14:textId="77777777">
        <w:tc>
          <w:tcPr>
            <w:tcW w:w="3708" w:type="dxa"/>
          </w:tcPr>
          <w:p w14:paraId="46D79DE8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  <w:lang w:val="nl-NL"/>
              </w:rPr>
            </w:pPr>
          </w:p>
        </w:tc>
        <w:tc>
          <w:tcPr>
            <w:tcW w:w="5148" w:type="dxa"/>
          </w:tcPr>
          <w:p w14:paraId="58D1BA73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</w:tbl>
    <w:p w14:paraId="48EA5F01" w14:textId="77777777" w:rsidR="00885349" w:rsidRDefault="00885349">
      <w:pPr>
        <w:autoSpaceDE w:val="0"/>
        <w:autoSpaceDN w:val="0"/>
        <w:adjustRightInd w:val="0"/>
        <w:ind w:left="2880" w:firstLine="720"/>
        <w:rPr>
          <w:rFonts w:ascii="Arial" w:hAnsi="Arial" w:cs="Arial"/>
          <w:b/>
          <w:bCs/>
          <w:sz w:val="20"/>
          <w:szCs w:val="20"/>
        </w:rPr>
      </w:pPr>
    </w:p>
    <w:p w14:paraId="624B8B85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073450AD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7D07AAC6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following manufacturer/importer/entity (located in the USA) is responsible for this declaration:</w:t>
      </w:r>
    </w:p>
    <w:p w14:paraId="2A2F7B65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708"/>
        <w:gridCol w:w="5148"/>
      </w:tblGrid>
      <w:tr w:rsidR="00885349" w14:paraId="5CEE664D" w14:textId="77777777">
        <w:tc>
          <w:tcPr>
            <w:tcW w:w="3708" w:type="dxa"/>
          </w:tcPr>
          <w:p w14:paraId="7A9DA921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Company name:</w:t>
            </w:r>
          </w:p>
        </w:tc>
        <w:tc>
          <w:tcPr>
            <w:tcW w:w="5148" w:type="dxa"/>
          </w:tcPr>
          <w:p w14:paraId="0D6E5638" w14:textId="77777777" w:rsidR="00885349" w:rsidRDefault="00885349">
            <w:pPr>
              <w:pStyle w:val="Kop1"/>
              <w:rPr>
                <w:rFonts w:ascii="Arial" w:hAnsi="Arial" w:cs="Arial"/>
                <w:b w:val="0"/>
                <w:bCs w:val="0"/>
                <w:szCs w:val="36"/>
              </w:rPr>
            </w:pPr>
          </w:p>
        </w:tc>
      </w:tr>
      <w:tr w:rsidR="00885349" w14:paraId="438BE54F" w14:textId="77777777">
        <w:tc>
          <w:tcPr>
            <w:tcW w:w="3708" w:type="dxa"/>
          </w:tcPr>
          <w:p w14:paraId="40D78E82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Name/Title (legal representative):</w:t>
            </w:r>
          </w:p>
        </w:tc>
        <w:tc>
          <w:tcPr>
            <w:tcW w:w="5148" w:type="dxa"/>
          </w:tcPr>
          <w:p w14:paraId="2882F8B4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18C32BBD" w14:textId="77777777">
        <w:tc>
          <w:tcPr>
            <w:tcW w:w="3708" w:type="dxa"/>
          </w:tcPr>
          <w:p w14:paraId="68E8F252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</w:tc>
        <w:tc>
          <w:tcPr>
            <w:tcW w:w="5148" w:type="dxa"/>
          </w:tcPr>
          <w:p w14:paraId="4BA51FD6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31DCA4CE" w14:textId="77777777">
        <w:tc>
          <w:tcPr>
            <w:tcW w:w="3708" w:type="dxa"/>
          </w:tcPr>
          <w:p w14:paraId="1271A0B8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</w:tc>
        <w:tc>
          <w:tcPr>
            <w:tcW w:w="5148" w:type="dxa"/>
          </w:tcPr>
          <w:p w14:paraId="2C2F6905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  <w:tr w:rsidR="00885349" w14:paraId="57101EED" w14:textId="77777777">
        <w:tc>
          <w:tcPr>
            <w:tcW w:w="3708" w:type="dxa"/>
          </w:tcPr>
          <w:p w14:paraId="78AB5151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36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148" w:type="dxa"/>
          </w:tcPr>
          <w:p w14:paraId="5F5B9280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  <w:tr w:rsidR="00885349" w14:paraId="739B315C" w14:textId="77777777">
        <w:tc>
          <w:tcPr>
            <w:tcW w:w="3708" w:type="dxa"/>
          </w:tcPr>
          <w:p w14:paraId="207F4F8E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  <w:tc>
          <w:tcPr>
            <w:tcW w:w="5148" w:type="dxa"/>
          </w:tcPr>
          <w:p w14:paraId="4F1BABD0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  <w:tr w:rsidR="00885349" w14:paraId="2821D361" w14:textId="77777777">
        <w:tc>
          <w:tcPr>
            <w:tcW w:w="3708" w:type="dxa"/>
          </w:tcPr>
          <w:p w14:paraId="23C19EB8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Signature:</w:t>
            </w:r>
          </w:p>
          <w:p w14:paraId="55F2BBE7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C1F7C8F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48" w:type="dxa"/>
          </w:tcPr>
          <w:p w14:paraId="3EFA6C84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</w:tbl>
    <w:p w14:paraId="34B6F865" w14:textId="7AFB56C6" w:rsidR="00E5130E" w:rsidRDefault="00E5130E">
      <w:pPr>
        <w:autoSpaceDE w:val="0"/>
        <w:autoSpaceDN w:val="0"/>
        <w:adjustRightInd w:val="0"/>
        <w:spacing w:line="480" w:lineRule="auto"/>
      </w:pPr>
    </w:p>
    <w:p w14:paraId="173CD501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>
        <w:br w:type="page"/>
      </w:r>
      <w:r w:rsidRPr="00BE3276">
        <w:rPr>
          <w:rFonts w:ascii="Arial" w:hAnsi="Arial" w:cs="Arial"/>
          <w:sz w:val="20"/>
          <w:szCs w:val="20"/>
        </w:rPr>
        <w:lastRenderedPageBreak/>
        <w:t>Revision Record Sheet:</w:t>
      </w:r>
    </w:p>
    <w:p w14:paraId="13C45092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05"/>
        <w:gridCol w:w="1609"/>
        <w:gridCol w:w="1457"/>
        <w:gridCol w:w="2489"/>
        <w:gridCol w:w="1093"/>
      </w:tblGrid>
      <w:tr w:rsidR="00E5130E" w:rsidRPr="00BE3276" w14:paraId="7014151C" w14:textId="77777777" w:rsidTr="004C5056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B645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6EFA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34AD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B21B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86CE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743C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issued by</w:t>
            </w:r>
          </w:p>
        </w:tc>
      </w:tr>
      <w:tr w:rsidR="00E5130E" w:rsidRPr="00BE3276" w14:paraId="6AF1EED9" w14:textId="77777777" w:rsidTr="004C5056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C1EA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19D4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C278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3129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DB3E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C232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AG</w:t>
            </w:r>
          </w:p>
        </w:tc>
      </w:tr>
    </w:tbl>
    <w:p w14:paraId="5E64F03E" w14:textId="77777777" w:rsidR="00E5130E" w:rsidRPr="00BE3276" w:rsidRDefault="00E5130E" w:rsidP="00E5130E">
      <w:pPr>
        <w:rPr>
          <w:rFonts w:ascii="Arial" w:hAnsi="Arial" w:cs="Arial"/>
          <w:i/>
          <w:sz w:val="20"/>
          <w:szCs w:val="20"/>
        </w:rPr>
      </w:pPr>
    </w:p>
    <w:p w14:paraId="61616CA3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bookmarkStart w:id="0" w:name="_Hlk107319273"/>
      <w:r w:rsidRPr="00BE3276">
        <w:rPr>
          <w:rFonts w:ascii="Arial" w:hAnsi="Arial" w:cs="Arial"/>
          <w:sz w:val="20"/>
          <w:szCs w:val="20"/>
        </w:rPr>
        <w:t>Issued/modified by</w:t>
      </w:r>
      <w:r w:rsidRPr="00BE3276">
        <w:rPr>
          <w:rFonts w:ascii="Arial" w:hAnsi="Arial" w:cs="Arial"/>
          <w:sz w:val="20"/>
          <w:szCs w:val="20"/>
        </w:rPr>
        <w:tab/>
        <w:t>: Axel Gase</w:t>
      </w:r>
    </w:p>
    <w:p w14:paraId="71919B8D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Function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Quality Manager</w:t>
      </w:r>
    </w:p>
    <w:p w14:paraId="7A097777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Revision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0</w:t>
      </w:r>
      <w:r>
        <w:rPr>
          <w:rFonts w:ascii="Arial" w:hAnsi="Arial" w:cs="Arial"/>
          <w:sz w:val="20"/>
          <w:szCs w:val="20"/>
        </w:rPr>
        <w:t>3</w:t>
      </w:r>
    </w:p>
    <w:p w14:paraId="58390B30" w14:textId="77777777" w:rsidR="00E5130E" w:rsidRPr="00BE3276" w:rsidRDefault="00E5130E" w:rsidP="00E5130E">
      <w:pPr>
        <w:tabs>
          <w:tab w:val="left" w:pos="708"/>
          <w:tab w:val="left" w:pos="1416"/>
          <w:tab w:val="left" w:pos="2124"/>
          <w:tab w:val="left" w:pos="2832"/>
          <w:tab w:val="left" w:pos="6020"/>
        </w:tabs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Date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02-01-2023</w:t>
      </w:r>
      <w:r w:rsidRPr="00BE3276">
        <w:rPr>
          <w:rFonts w:ascii="Arial" w:hAnsi="Arial" w:cs="Arial"/>
          <w:sz w:val="20"/>
          <w:szCs w:val="20"/>
        </w:rPr>
        <w:tab/>
      </w:r>
    </w:p>
    <w:bookmarkEnd w:id="0"/>
    <w:p w14:paraId="1F6F0D20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</w:p>
    <w:p w14:paraId="0257528E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Verified by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Willem Jan Jong</w:t>
      </w:r>
    </w:p>
    <w:p w14:paraId="6B06C176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Function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 xml:space="preserve">: Team Lead </w:t>
      </w:r>
    </w:p>
    <w:p w14:paraId="7D38CEB1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Date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02-01-2023</w:t>
      </w:r>
    </w:p>
    <w:p w14:paraId="075E52C4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</w:p>
    <w:p w14:paraId="4899E36C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Released by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Axel Gase</w:t>
      </w:r>
    </w:p>
    <w:p w14:paraId="52B6853E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Function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Manager Quality Assurance</w:t>
      </w:r>
    </w:p>
    <w:p w14:paraId="3F2281A7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 xml:space="preserve">Date of release: </w:t>
      </w:r>
      <w:r w:rsidRPr="00BE3276">
        <w:rPr>
          <w:rFonts w:ascii="Arial" w:hAnsi="Arial" w:cs="Arial"/>
          <w:sz w:val="20"/>
          <w:szCs w:val="20"/>
        </w:rPr>
        <w:tab/>
        <w:t>: 02-01-2023</w:t>
      </w:r>
    </w:p>
    <w:p w14:paraId="29D4AD40" w14:textId="77777777" w:rsidR="00E5130E" w:rsidRDefault="00E5130E" w:rsidP="00E5130E">
      <w:pPr>
        <w:rPr>
          <w:rFonts w:ascii="Arial" w:hAnsi="Arial" w:cs="Arial"/>
          <w:sz w:val="20"/>
          <w:szCs w:val="20"/>
          <w:lang w:val="en-GB"/>
        </w:rPr>
      </w:pPr>
    </w:p>
    <w:p w14:paraId="0CB0F032" w14:textId="5F0731F6" w:rsidR="00885349" w:rsidRDefault="00885349">
      <w:pPr>
        <w:autoSpaceDE w:val="0"/>
        <w:autoSpaceDN w:val="0"/>
        <w:adjustRightInd w:val="0"/>
        <w:spacing w:line="480" w:lineRule="auto"/>
      </w:pPr>
    </w:p>
    <w:sectPr w:rsidR="00885349">
      <w:headerReference w:type="default" r:id="rId9"/>
      <w:pgSz w:w="12240" w:h="15840"/>
      <w:pgMar w:top="1440" w:right="1800" w:bottom="96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61FBF" w14:textId="77777777" w:rsidR="00885349" w:rsidRDefault="00885349" w:rsidP="00BE3276">
      <w:r>
        <w:separator/>
      </w:r>
    </w:p>
  </w:endnote>
  <w:endnote w:type="continuationSeparator" w:id="0">
    <w:p w14:paraId="7CF922B6" w14:textId="77777777" w:rsidR="00885349" w:rsidRDefault="00885349" w:rsidP="00BE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E9C62" w14:textId="77777777" w:rsidR="00885349" w:rsidRDefault="00885349" w:rsidP="00BE3276">
      <w:r>
        <w:separator/>
      </w:r>
    </w:p>
  </w:footnote>
  <w:footnote w:type="continuationSeparator" w:id="0">
    <w:p w14:paraId="5F0B09F1" w14:textId="77777777" w:rsidR="00885349" w:rsidRDefault="00885349" w:rsidP="00BE3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15BBD" w14:textId="77777777" w:rsidR="00BE3276" w:rsidRDefault="00E5130E" w:rsidP="00BE3276">
    <w:pPr>
      <w:pStyle w:val="Koptekst"/>
      <w:rPr>
        <w:lang w:val="en-GB"/>
      </w:rPr>
    </w:pPr>
    <w:r>
      <w:rPr>
        <w:noProof/>
      </w:rPr>
      <w:pict w14:anchorId="4E1622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1025" type="#_x0000_t75" style="position:absolute;margin-left:218.5pt;margin-top:-7.05pt;width:119.5pt;height:42pt;z-index:-251658752;visibility:visible">
          <v:imagedata r:id="rId1" o:title=""/>
        </v:shape>
      </w:pict>
    </w:r>
    <w:r w:rsidR="00BE3276" w:rsidRPr="00C4278B">
      <w:rPr>
        <w:lang w:val="en-GB"/>
      </w:rPr>
      <w:t>RF_</w:t>
    </w:r>
    <w:r w:rsidR="00BE3276">
      <w:rPr>
        <w:lang w:val="en-GB"/>
      </w:rPr>
      <w:t>2</w:t>
    </w:r>
    <w:r w:rsidR="00BE3276" w:rsidRPr="00C4278B">
      <w:rPr>
        <w:lang w:val="en-GB"/>
      </w:rPr>
      <w:t>6</w:t>
    </w:r>
    <w:r w:rsidR="00BE3276">
      <w:rPr>
        <w:lang w:val="en-GB"/>
      </w:rPr>
      <w:t>0</w:t>
    </w:r>
    <w:r w:rsidR="00BE3276" w:rsidRPr="00C4278B">
      <w:rPr>
        <w:lang w:val="en-GB"/>
      </w:rPr>
      <w:t>_0</w:t>
    </w:r>
    <w:r w:rsidR="00BE3276">
      <w:rPr>
        <w:lang w:val="en-GB"/>
      </w:rPr>
      <w:t>3</w:t>
    </w:r>
    <w:r w:rsidR="00BE3276" w:rsidRPr="00C4278B">
      <w:rPr>
        <w:lang w:val="en-GB"/>
      </w:rPr>
      <w:t xml:space="preserve"> </w:t>
    </w:r>
    <w:r w:rsidR="00BE3276">
      <w:rPr>
        <w:lang w:val="en-GB"/>
      </w:rPr>
      <w:t>Declaration of Conformity</w:t>
    </w:r>
  </w:p>
  <w:p w14:paraId="20B94D2F" w14:textId="77777777" w:rsidR="00BE3276" w:rsidRPr="00C4278B" w:rsidRDefault="00BE3276" w:rsidP="00BE3276">
    <w:pPr>
      <w:pStyle w:val="Koptekst"/>
      <w:rPr>
        <w:lang w:val="en-GB"/>
      </w:rPr>
    </w:pPr>
    <w:r>
      <w:rPr>
        <w:lang w:val="en-GB"/>
      </w:rPr>
      <w:t>(FCC subpart 15B)</w:t>
    </w:r>
    <w:r>
      <w:rPr>
        <w:lang w:val="en-GB"/>
      </w:rPr>
      <w:tab/>
    </w:r>
    <w:r>
      <w:rPr>
        <w:lang w:val="en-GB"/>
      </w:rPr>
      <w:tab/>
      <w:t>02</w:t>
    </w:r>
    <w:r w:rsidRPr="00C4278B">
      <w:rPr>
        <w:lang w:val="en-GB"/>
      </w:rPr>
      <w:t>-0</w:t>
    </w:r>
    <w:r>
      <w:rPr>
        <w:lang w:val="en-GB"/>
      </w:rPr>
      <w:t>1</w:t>
    </w:r>
    <w:r w:rsidRPr="00C4278B">
      <w:rPr>
        <w:lang w:val="en-GB"/>
      </w:rPr>
      <w:t>-20</w:t>
    </w:r>
    <w:r>
      <w:rPr>
        <w:lang w:val="en-GB"/>
      </w:rPr>
      <w:t>23</w:t>
    </w:r>
  </w:p>
  <w:p w14:paraId="7FD2D0A6" w14:textId="77777777" w:rsidR="00BE3276" w:rsidRPr="00BE3276" w:rsidRDefault="00BE3276">
    <w:pPr>
      <w:pStyle w:val="Koptekst"/>
      <w:rPr>
        <w:lang w:val="en-GB"/>
      </w:rPr>
    </w:pPr>
  </w:p>
  <w:p w14:paraId="559B6292" w14:textId="77777777" w:rsidR="00BE3276" w:rsidRDefault="00BE3276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20"/>
  <w:noPunctuationKerning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3276"/>
    <w:rsid w:val="004B3A85"/>
    <w:rsid w:val="00885349"/>
    <w:rsid w:val="00BE3276"/>
    <w:rsid w:val="00E5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E7CECB5"/>
  <w15:chartTrackingRefBased/>
  <w15:docId w15:val="{1E0DA8E6-795C-4FAA-9447-42BB6DB60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  <w:lang w:val="en-US" w:eastAsia="en-US"/>
    </w:rPr>
  </w:style>
  <w:style w:type="paragraph" w:styleId="Kop1">
    <w:name w:val="heading 1"/>
    <w:basedOn w:val="Standaard"/>
    <w:next w:val="Standaard"/>
    <w:qFormat/>
    <w:pPr>
      <w:keepNext/>
      <w:autoSpaceDE w:val="0"/>
      <w:autoSpaceDN w:val="0"/>
      <w:adjustRightInd w:val="0"/>
      <w:outlineLvl w:val="0"/>
    </w:pPr>
    <w:rPr>
      <w:rFonts w:ascii="Helvetica-Bold" w:hAnsi="Helvetica-Bold"/>
      <w:b/>
      <w:b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inspringen">
    <w:name w:val="Body Text Indent"/>
    <w:basedOn w:val="Standaard"/>
    <w:semiHidden/>
    <w:pPr>
      <w:autoSpaceDE w:val="0"/>
      <w:autoSpaceDN w:val="0"/>
      <w:adjustRightInd w:val="0"/>
      <w:ind w:left="1080" w:hanging="360"/>
    </w:pPr>
    <w:rPr>
      <w:b/>
      <w:bCs/>
      <w:sz w:val="22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BE3276"/>
    <w:pPr>
      <w:tabs>
        <w:tab w:val="center" w:pos="4513"/>
        <w:tab w:val="right" w:pos="9026"/>
      </w:tabs>
    </w:pPr>
  </w:style>
  <w:style w:type="character" w:customStyle="1" w:styleId="KoptekstChar">
    <w:name w:val="Koptekst Char"/>
    <w:link w:val="Koptekst"/>
    <w:uiPriority w:val="99"/>
    <w:rsid w:val="00BE3276"/>
    <w:rPr>
      <w:sz w:val="24"/>
      <w:szCs w:val="24"/>
      <w:lang w:val="en-US" w:eastAsia="en-US"/>
    </w:rPr>
  </w:style>
  <w:style w:type="paragraph" w:styleId="Voettekst">
    <w:name w:val="footer"/>
    <w:basedOn w:val="Standaard"/>
    <w:link w:val="VoettekstChar"/>
    <w:uiPriority w:val="99"/>
    <w:unhideWhenUsed/>
    <w:rsid w:val="00BE3276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link w:val="Voettekst"/>
    <w:uiPriority w:val="99"/>
    <w:rsid w:val="00BE3276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FF11DB-600D-4935-B5B7-42F825917F4E}">
  <ds:schemaRefs>
    <ds:schemaRef ds:uri="http://purl.org/dc/dcmitype/"/>
    <ds:schemaRef ds:uri="03fc43c9-df94-493a-9f90-39d9f58a4cff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a297dc8-1bbc-4334-9d49-29affbb338fb"/>
    <ds:schemaRef ds:uri="602ed927-2cea-4d91-88ef-a89cf3d3f850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4F27B3E-ADAF-4089-BBBA-827C442DC8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AFDEB9-B64E-48A0-99FE-2C9C90018E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FEDERAL COMMUNICATIONS COMMISSION</vt:lpstr>
    </vt:vector>
  </TitlesOfParts>
  <Company>Telefication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FEDERAL COMMUNICATIONS COMMISSION</dc:title>
  <dc:subject/>
  <dc:creator>bvos</dc:creator>
  <cp:keywords/>
  <dc:description/>
  <cp:lastModifiedBy>Joost Keizer</cp:lastModifiedBy>
  <cp:revision>3</cp:revision>
  <cp:lastPrinted>2005-11-09T11:19:00Z</cp:lastPrinted>
  <dcterms:created xsi:type="dcterms:W3CDTF">2023-01-02T16:38:00Z</dcterms:created>
  <dcterms:modified xsi:type="dcterms:W3CDTF">2023-01-17T14:33:00Z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2023-01-02T16:12:25Z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a232686f-ab0c-415e-a7dc-0b36685cc7bc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</Properties>
</file>